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5FD95B">
      <w:pPr>
        <w:spacing w:before="100" w:beforeAutospacing="1" w:after="100" w:afterAutospacing="1"/>
        <w:jc w:val="center"/>
        <w:rPr>
          <w:rFonts w:ascii="等线" w:hAnsi="等线" w:eastAsia="等线"/>
          <w:b/>
          <w:bCs/>
          <w:color w:val="000000"/>
          <w:sz w:val="24"/>
          <w:szCs w:val="24"/>
        </w:rPr>
      </w:pPr>
      <w:r>
        <w:rPr>
          <w:rFonts w:hint="eastAsia" w:ascii="等线" w:hAnsi="等线" w:eastAsia="等线"/>
          <w:b/>
          <w:bCs/>
          <w:sz w:val="24"/>
          <w:szCs w:val="24"/>
        </w:rPr>
        <w:t>经济学院选课及</w:t>
      </w:r>
      <w:r>
        <w:rPr>
          <w:rFonts w:hint="eastAsia" w:ascii="等线" w:hAnsi="等线" w:eastAsia="等线"/>
          <w:b/>
          <w:bCs/>
          <w:color w:val="000000"/>
          <w:sz w:val="24"/>
          <w:szCs w:val="24"/>
        </w:rPr>
        <w:t>加位说明</w:t>
      </w:r>
    </w:p>
    <w:p w14:paraId="2833B1E5">
      <w:pPr>
        <w:spacing w:before="100" w:beforeAutospacing="1" w:after="100" w:afterAutospacing="1"/>
        <w:ind w:firstLine="480" w:firstLineChars="200"/>
        <w:jc w:val="left"/>
        <w:rPr>
          <w:rFonts w:ascii="宋体" w:hAnsi="宋体" w:cs="仿宋"/>
          <w:bCs/>
          <w:color w:val="000000"/>
          <w:sz w:val="24"/>
          <w:szCs w:val="24"/>
        </w:rPr>
      </w:pPr>
      <w:r>
        <w:rPr>
          <w:rFonts w:hint="eastAsia" w:ascii="宋体" w:hAnsi="宋体" w:cs="仿宋"/>
          <w:bCs/>
          <w:color w:val="000000"/>
          <w:sz w:val="24"/>
          <w:szCs w:val="24"/>
        </w:rPr>
        <w:t>经济学院选课规则依据深圳大学本科授课排课相关规章制度制定。请各位同学遵守相关规则，在规则范围内进行个性化选课。</w:t>
      </w:r>
    </w:p>
    <w:p w14:paraId="3D1D8ABA">
      <w:pPr>
        <w:pStyle w:val="8"/>
        <w:numPr>
          <w:ilvl w:val="0"/>
          <w:numId w:val="1"/>
        </w:numPr>
        <w:spacing w:before="100" w:beforeAutospacing="1" w:after="156" w:afterLines="50"/>
        <w:ind w:firstLineChars="0"/>
        <w:rPr>
          <w:rFonts w:ascii="宋体" w:hAnsi="宋体" w:cs="仿宋"/>
          <w:color w:val="000000"/>
          <w:sz w:val="24"/>
          <w:szCs w:val="24"/>
        </w:rPr>
      </w:pPr>
      <w:r>
        <w:rPr>
          <w:rFonts w:hint="eastAsia" w:ascii="宋体" w:hAnsi="宋体" w:cs="仿宋"/>
          <w:sz w:val="24"/>
          <w:szCs w:val="24"/>
        </w:rPr>
        <w:t>预选课阶段所有学生必须选课。学生应在第一轮预选课阶段，按照班级课程表选课，系统会抽签以保护本班同学选课权益。</w:t>
      </w:r>
      <w:r>
        <w:rPr>
          <w:rFonts w:hint="eastAsia" w:ascii="宋体" w:hAnsi="宋体" w:cs="仿宋"/>
          <w:color w:val="000000"/>
          <w:sz w:val="24"/>
          <w:szCs w:val="24"/>
        </w:rPr>
        <w:t>没有参加预选的学生，学院不受理其加位的申请。</w:t>
      </w:r>
    </w:p>
    <w:p w14:paraId="7A4DF820">
      <w:pPr>
        <w:numPr>
          <w:ilvl w:val="0"/>
          <w:numId w:val="1"/>
        </w:numPr>
        <w:spacing w:before="100" w:beforeAutospacing="1" w:after="156" w:afterLines="50"/>
        <w:rPr>
          <w:rFonts w:ascii="宋体" w:hAnsi="宋体" w:cs="仿宋"/>
          <w:color w:val="000000"/>
          <w:sz w:val="24"/>
          <w:szCs w:val="24"/>
        </w:rPr>
      </w:pPr>
      <w:r>
        <w:rPr>
          <w:rFonts w:hint="eastAsia" w:ascii="宋体" w:hAnsi="宋体" w:cs="仿宋"/>
          <w:sz w:val="24"/>
          <w:szCs w:val="24"/>
        </w:rPr>
        <w:t>必修课需按班级课表选课。若因跨年级、跨专业选课导致的课程冲突或选课失败，学院不受理加位申请。</w:t>
      </w:r>
    </w:p>
    <w:p w14:paraId="14A0FF78">
      <w:pPr>
        <w:pStyle w:val="8"/>
        <w:numPr>
          <w:ilvl w:val="0"/>
          <w:numId w:val="1"/>
        </w:numPr>
        <w:spacing w:before="100" w:beforeAutospacing="1" w:after="156" w:afterLines="50"/>
        <w:ind w:firstLineChars="0"/>
        <w:rPr>
          <w:rFonts w:ascii="宋体" w:hAnsi="宋体" w:cs="仿宋"/>
          <w:sz w:val="24"/>
          <w:szCs w:val="24"/>
        </w:rPr>
      </w:pPr>
      <w:r>
        <w:rPr>
          <w:rFonts w:hint="eastAsia" w:ascii="宋体" w:hAnsi="宋体" w:cs="仿宋"/>
          <w:sz w:val="24"/>
          <w:szCs w:val="24"/>
        </w:rPr>
        <w:t>只受理必修课程加位申请，平行班级有空余学位的课程不受理加位申请。</w:t>
      </w:r>
    </w:p>
    <w:p w14:paraId="18EA744B">
      <w:pPr>
        <w:pStyle w:val="8"/>
        <w:numPr>
          <w:ilvl w:val="0"/>
          <w:numId w:val="1"/>
        </w:numPr>
        <w:spacing w:before="100" w:beforeAutospacing="1" w:after="156" w:afterLines="50"/>
        <w:ind w:firstLineChars="0"/>
        <w:rPr>
          <w:rFonts w:ascii="宋体" w:hAnsi="宋体" w:cs="仿宋"/>
          <w:sz w:val="24"/>
          <w:szCs w:val="24"/>
        </w:rPr>
      </w:pPr>
      <w:r>
        <w:rPr>
          <w:rFonts w:hint="eastAsia" w:ascii="宋体" w:hAnsi="宋体" w:cs="仿宋"/>
          <w:sz w:val="24"/>
          <w:szCs w:val="24"/>
        </w:rPr>
        <w:t>选修课程不受理加位申请。学位不够的选修课程，可向任课老师建议增加学位。若任课老师同意增加学位，可在补选阶段选课，增加学位面向所有学生，先到先得。</w:t>
      </w:r>
    </w:p>
    <w:p w14:paraId="260BD1BF">
      <w:pPr>
        <w:pStyle w:val="8"/>
        <w:numPr>
          <w:ilvl w:val="0"/>
          <w:numId w:val="1"/>
        </w:numPr>
        <w:spacing w:before="100" w:beforeAutospacing="1" w:after="156" w:afterLines="50"/>
        <w:ind w:firstLineChars="0"/>
        <w:rPr>
          <w:rFonts w:ascii="宋体" w:hAnsi="宋体" w:cs="仿宋"/>
          <w:sz w:val="24"/>
          <w:szCs w:val="24"/>
        </w:rPr>
      </w:pPr>
      <w:r>
        <w:rPr>
          <w:rFonts w:hint="eastAsia" w:ascii="宋体" w:hAnsi="宋体" w:cs="仿宋"/>
          <w:sz w:val="24"/>
          <w:szCs w:val="24"/>
        </w:rPr>
        <w:t>提交加位申请前请确保未选中申请课程，申请课程上课时间无其他课程冲突。</w:t>
      </w:r>
    </w:p>
    <w:p w14:paraId="246C41E3">
      <w:pPr>
        <w:pStyle w:val="8"/>
        <w:numPr>
          <w:ilvl w:val="0"/>
          <w:numId w:val="1"/>
        </w:numPr>
        <w:spacing w:before="100" w:beforeAutospacing="1" w:after="156" w:afterLines="50"/>
        <w:ind w:firstLineChars="0"/>
        <w:rPr>
          <w:rFonts w:ascii="宋体" w:hAnsi="宋体" w:cs="仿宋"/>
          <w:sz w:val="24"/>
          <w:szCs w:val="24"/>
        </w:rPr>
      </w:pPr>
      <w:r>
        <w:rPr>
          <w:rFonts w:hint="eastAsia" w:ascii="宋体" w:hAnsi="宋体" w:cs="仿宋"/>
          <w:sz w:val="24"/>
          <w:szCs w:val="24"/>
        </w:rPr>
        <w:t>每位同学申请加位课程不得超过2门。</w:t>
      </w:r>
    </w:p>
    <w:p w14:paraId="54240034">
      <w:pPr>
        <w:pStyle w:val="8"/>
        <w:numPr>
          <w:ilvl w:val="0"/>
          <w:numId w:val="1"/>
        </w:numPr>
        <w:spacing w:before="100" w:beforeAutospacing="1" w:after="156" w:afterLines="50"/>
        <w:ind w:firstLineChars="0"/>
        <w:rPr>
          <w:rFonts w:ascii="宋体" w:hAnsi="宋体" w:cs="仿宋"/>
          <w:sz w:val="24"/>
          <w:szCs w:val="24"/>
        </w:rPr>
      </w:pPr>
      <w:r>
        <w:rPr>
          <w:rFonts w:hint="eastAsia" w:ascii="宋体" w:hAnsi="宋体" w:cs="仿宋"/>
          <w:sz w:val="24"/>
          <w:szCs w:val="24"/>
        </w:rPr>
        <w:t>通过加位申请选中的课程无法退课。</w:t>
      </w:r>
    </w:p>
    <w:p w14:paraId="41C15424">
      <w:pPr>
        <w:pStyle w:val="8"/>
        <w:numPr>
          <w:ilvl w:val="0"/>
          <w:numId w:val="1"/>
        </w:numPr>
        <w:spacing w:before="100" w:beforeAutospacing="1" w:after="156" w:afterLines="50"/>
        <w:ind w:firstLineChars="0"/>
        <w:rPr>
          <w:rFonts w:ascii="宋体" w:hAnsi="宋体" w:cs="仿宋"/>
          <w:sz w:val="24"/>
          <w:szCs w:val="24"/>
        </w:rPr>
      </w:pPr>
      <w:r>
        <w:rPr>
          <w:rFonts w:hint="eastAsia" w:ascii="宋体" w:hAnsi="宋体" w:cs="仿宋"/>
          <w:sz w:val="24"/>
          <w:szCs w:val="24"/>
        </w:rPr>
        <w:t>有加位需求的同学请于开学第一周填写加位申请表并请任课老师签字。教务室接收申请表的时间为第二周前两个工作日</w:t>
      </w:r>
      <w:r>
        <w:rPr>
          <w:rFonts w:hint="eastAsia" w:ascii="宋体" w:hAnsi="宋体" w:cs="仿宋"/>
          <w:sz w:val="24"/>
          <w:szCs w:val="24"/>
          <w:lang w:eastAsia="zh-CN"/>
        </w:rPr>
        <w:t>。</w:t>
      </w:r>
    </w:p>
    <w:p w14:paraId="14862107">
      <w:pPr>
        <w:pStyle w:val="8"/>
        <w:numPr>
          <w:ilvl w:val="0"/>
          <w:numId w:val="1"/>
        </w:numPr>
        <w:spacing w:before="100" w:beforeAutospacing="1" w:after="156" w:afterLines="50"/>
        <w:ind w:firstLineChars="0"/>
        <w:jc w:val="left"/>
        <w:rPr>
          <w:rFonts w:ascii="宋体" w:hAnsi="宋体" w:cs="仿宋"/>
          <w:sz w:val="24"/>
          <w:szCs w:val="24"/>
        </w:rPr>
      </w:pPr>
      <w:r>
        <w:rPr>
          <w:rFonts w:hint="eastAsia" w:ascii="宋体" w:hAnsi="宋体" w:cs="仿宋"/>
          <w:sz w:val="24"/>
          <w:szCs w:val="24"/>
        </w:rPr>
        <w:t>退伍学生可直接填写“经济学院选课加</w:t>
      </w:r>
      <w:r>
        <w:rPr>
          <w:rFonts w:ascii="宋体" w:hAnsi="宋体" w:cs="仿宋"/>
          <w:sz w:val="24"/>
          <w:szCs w:val="24"/>
        </w:rPr>
        <w:t>位</w:t>
      </w:r>
      <w:r>
        <w:rPr>
          <w:rFonts w:hint="eastAsia" w:ascii="宋体" w:hAnsi="宋体" w:cs="仿宋"/>
          <w:sz w:val="24"/>
          <w:szCs w:val="24"/>
        </w:rPr>
        <w:t>申请表”，无需任课老师签字。</w:t>
      </w:r>
    </w:p>
    <w:p w14:paraId="5DC65816">
      <w:pPr>
        <w:pStyle w:val="8"/>
        <w:numPr>
          <w:ilvl w:val="0"/>
          <w:numId w:val="1"/>
        </w:numPr>
        <w:spacing w:before="100" w:beforeAutospacing="1" w:after="156" w:afterLines="50"/>
        <w:ind w:firstLineChars="0"/>
        <w:rPr>
          <w:rFonts w:ascii="宋体" w:hAnsi="宋体" w:cs="仿宋"/>
          <w:sz w:val="24"/>
          <w:szCs w:val="24"/>
        </w:rPr>
      </w:pPr>
      <w:r>
        <w:rPr>
          <w:rFonts w:hint="eastAsia" w:ascii="宋体" w:hAnsi="宋体" w:cs="仿宋"/>
          <w:sz w:val="24"/>
          <w:szCs w:val="24"/>
        </w:rPr>
        <w:t>教务室于</w:t>
      </w:r>
      <w:bookmarkStart w:id="0" w:name="_Hlk144306784"/>
      <w:r>
        <w:rPr>
          <w:rFonts w:hint="eastAsia" w:ascii="宋体" w:hAnsi="宋体" w:cs="仿宋"/>
          <w:sz w:val="24"/>
          <w:szCs w:val="24"/>
        </w:rPr>
        <w:t>第二周第三个工作日前处理完所有申请表。不符合条件的申请不予受理。处理结果不另行通知。</w:t>
      </w:r>
      <w:bookmarkEnd w:id="0"/>
      <w:r>
        <w:rPr>
          <w:rFonts w:hint="eastAsia" w:ascii="宋体" w:hAnsi="宋体" w:cs="仿宋"/>
          <w:sz w:val="24"/>
          <w:szCs w:val="24"/>
        </w:rPr>
        <w:t>选课结束后，不再受理选课相关业务，包括但不限于加位、免听、退课申请。</w:t>
      </w:r>
      <w:bookmarkStart w:id="1" w:name="_GoBack"/>
      <w:bookmarkEnd w:id="1"/>
    </w:p>
    <w:p w14:paraId="080B8BED">
      <w:pPr>
        <w:pStyle w:val="8"/>
        <w:numPr>
          <w:ilvl w:val="0"/>
          <w:numId w:val="1"/>
        </w:numPr>
        <w:spacing w:before="100" w:beforeAutospacing="1" w:after="156" w:afterLines="50"/>
        <w:ind w:firstLineChars="0"/>
        <w:rPr>
          <w:rFonts w:ascii="宋体" w:hAnsi="宋体" w:cs="仿宋"/>
          <w:sz w:val="24"/>
          <w:szCs w:val="24"/>
        </w:rPr>
      </w:pPr>
      <w:r>
        <w:rPr>
          <w:rFonts w:hint="eastAsia" w:ascii="宋体" w:hAnsi="宋体" w:cs="仿宋"/>
          <w:sz w:val="24"/>
          <w:szCs w:val="24"/>
        </w:rPr>
        <w:t>毕业班学生、必修课重修生、转专业、辅修、辅修学士学位、微专业、退伍的同学可视具体情况特殊处理。</w:t>
      </w:r>
    </w:p>
    <w:p w14:paraId="496147DD">
      <w:pPr>
        <w:pStyle w:val="8"/>
        <w:numPr>
          <w:ilvl w:val="0"/>
          <w:numId w:val="1"/>
        </w:numPr>
        <w:spacing w:before="100" w:beforeAutospacing="1" w:after="156" w:afterLines="50"/>
        <w:ind w:firstLineChars="0"/>
        <w:jc w:val="left"/>
        <w:rPr>
          <w:rFonts w:ascii="宋体" w:hAnsi="宋体" w:cs="仿宋"/>
          <w:b/>
          <w:color w:val="000000"/>
          <w:sz w:val="24"/>
          <w:szCs w:val="24"/>
        </w:rPr>
      </w:pPr>
      <w:r>
        <w:rPr>
          <w:rFonts w:hint="eastAsia" w:ascii="宋体" w:hAnsi="宋体" w:cs="仿宋"/>
          <w:color w:val="000000"/>
          <w:sz w:val="24"/>
          <w:szCs w:val="24"/>
        </w:rPr>
        <w:t>本规定未尽事宜及选课详细要求见教务部公文《</w:t>
      </w:r>
      <w:r>
        <w:fldChar w:fldCharType="begin"/>
      </w:r>
      <w:r>
        <w:instrText xml:space="preserve"> HYPERLINK "https://www1.szu.edu.cn/board/view.asp?id=498784" </w:instrText>
      </w:r>
      <w:r>
        <w:fldChar w:fldCharType="separate"/>
      </w:r>
      <w:r>
        <w:rPr>
          <w:rStyle w:val="6"/>
          <w:rFonts w:hint="eastAsia" w:ascii="宋体" w:hAnsi="宋体" w:cs="仿宋"/>
          <w:sz w:val="24"/>
          <w:szCs w:val="24"/>
        </w:rPr>
        <w:t>关于公布深圳大学全日制在校本科生2023-2024学年度第二学期选课安排的通知</w:t>
      </w:r>
      <w:r>
        <w:rPr>
          <w:rStyle w:val="6"/>
          <w:rFonts w:hint="eastAsia" w:ascii="宋体" w:hAnsi="宋体" w:cs="仿宋"/>
          <w:sz w:val="24"/>
          <w:szCs w:val="24"/>
        </w:rPr>
        <w:fldChar w:fldCharType="end"/>
      </w:r>
      <w:r>
        <w:rPr>
          <w:rFonts w:hint="eastAsia" w:ascii="宋体" w:hAnsi="宋体" w:cs="仿宋"/>
          <w:color w:val="000000"/>
          <w:sz w:val="24"/>
          <w:szCs w:val="24"/>
        </w:rPr>
        <w:t>》。</w:t>
      </w:r>
    </w:p>
    <w:p w14:paraId="00CD78AA">
      <w:pPr>
        <w:pStyle w:val="8"/>
        <w:numPr>
          <w:ilvl w:val="0"/>
          <w:numId w:val="1"/>
        </w:numPr>
        <w:spacing w:before="100" w:beforeAutospacing="1" w:after="156" w:afterLines="50"/>
        <w:ind w:firstLineChars="0"/>
        <w:jc w:val="left"/>
        <w:rPr>
          <w:rFonts w:ascii="宋体" w:hAnsi="宋体" w:cs="仿宋"/>
          <w:b/>
          <w:color w:val="000000"/>
          <w:sz w:val="24"/>
          <w:szCs w:val="24"/>
        </w:rPr>
      </w:pPr>
      <w:r>
        <w:rPr>
          <w:rFonts w:hint="eastAsia" w:ascii="宋体" w:hAnsi="宋体" w:cs="仿宋"/>
          <w:sz w:val="24"/>
          <w:szCs w:val="24"/>
        </w:rPr>
        <w:t>请不要恶意抢占学位谋利。若有相关线索可向学院或学校教务部门反映。</w:t>
      </w:r>
    </w:p>
    <w:p w14:paraId="0CB9EBE0">
      <w:pPr>
        <w:spacing w:before="100" w:beforeAutospacing="1" w:after="156" w:afterLines="50"/>
        <w:jc w:val="right"/>
        <w:rPr>
          <w:rFonts w:ascii="宋体" w:hAnsi="宋体" w:cs="仿宋"/>
          <w:sz w:val="24"/>
          <w:szCs w:val="24"/>
        </w:rPr>
      </w:pPr>
      <w:r>
        <w:rPr>
          <w:rFonts w:hint="eastAsia" w:ascii="宋体" w:hAnsi="宋体" w:cs="仿宋"/>
          <w:sz w:val="24"/>
          <w:szCs w:val="24"/>
        </w:rPr>
        <w:t>经济学院教务室</w:t>
      </w:r>
    </w:p>
    <w:p w14:paraId="6D871FA2">
      <w:pPr>
        <w:spacing w:before="100" w:beforeAutospacing="1" w:after="100" w:afterAutospacing="1"/>
        <w:jc w:val="left"/>
        <w:rPr>
          <w:rFonts w:ascii="宋体" w:hAnsi="宋体" w:cs="仿宋"/>
          <w:color w:val="000000"/>
          <w:sz w:val="24"/>
          <w:szCs w:val="24"/>
        </w:rPr>
      </w:pPr>
      <w:r>
        <w:rPr>
          <w:rFonts w:hint="eastAsia" w:ascii="宋体" w:hAnsi="宋体" w:cs="仿宋"/>
          <w:color w:val="000000"/>
          <w:sz w:val="24"/>
          <w:szCs w:val="24"/>
        </w:rPr>
        <w:t>附：经济学院选课加</w:t>
      </w:r>
      <w:r>
        <w:rPr>
          <w:rFonts w:ascii="宋体" w:hAnsi="宋体" w:cs="仿宋"/>
          <w:color w:val="000000"/>
          <w:sz w:val="24"/>
          <w:szCs w:val="24"/>
        </w:rPr>
        <w:t>位</w:t>
      </w:r>
      <w:r>
        <w:rPr>
          <w:rFonts w:hint="eastAsia" w:ascii="宋体" w:hAnsi="宋体" w:cs="仿宋"/>
          <w:color w:val="000000"/>
          <w:sz w:val="24"/>
          <w:szCs w:val="24"/>
        </w:rPr>
        <w:t>申请表</w:t>
      </w:r>
    </w:p>
    <w:p w14:paraId="73D580FC">
      <w:pPr>
        <w:spacing w:line="720" w:lineRule="auto"/>
        <w:jc w:val="center"/>
        <w:rPr>
          <w:rFonts w:ascii="仿宋" w:hAnsi="仿宋" w:eastAsia="仿宋"/>
          <w:b/>
          <w:sz w:val="32"/>
        </w:rPr>
      </w:pPr>
      <w:r>
        <w:rPr>
          <w:rFonts w:ascii="仿宋" w:hAnsi="仿宋" w:eastAsia="仿宋" w:cs="仿宋"/>
          <w:color w:val="000000"/>
          <w:sz w:val="30"/>
          <w:szCs w:val="30"/>
        </w:rPr>
        <w:br w:type="page"/>
      </w:r>
      <w:r>
        <w:rPr>
          <w:rFonts w:hint="eastAsia" w:ascii="仿宋" w:hAnsi="仿宋" w:eastAsia="仿宋"/>
          <w:b/>
          <w:sz w:val="32"/>
        </w:rPr>
        <w:t>经济学院选课加</w:t>
      </w:r>
      <w:r>
        <w:rPr>
          <w:rFonts w:ascii="仿宋" w:hAnsi="仿宋" w:eastAsia="仿宋"/>
          <w:b/>
          <w:sz w:val="32"/>
        </w:rPr>
        <w:t>位</w:t>
      </w:r>
      <w:r>
        <w:rPr>
          <w:rFonts w:hint="eastAsia" w:ascii="仿宋" w:hAnsi="仿宋" w:eastAsia="仿宋"/>
          <w:b/>
          <w:sz w:val="32"/>
        </w:rPr>
        <w:t>申请表</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3"/>
        <w:gridCol w:w="2410"/>
        <w:gridCol w:w="1465"/>
        <w:gridCol w:w="2610"/>
      </w:tblGrid>
      <w:tr w14:paraId="272B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5" w:hRule="atLeast"/>
        </w:trPr>
        <w:tc>
          <w:tcPr>
            <w:tcW w:w="1418" w:type="dxa"/>
            <w:vAlign w:val="center"/>
          </w:tcPr>
          <w:p w14:paraId="60C23C8E">
            <w:pPr>
              <w:jc w:val="center"/>
              <w:rPr>
                <w:rFonts w:ascii="等线" w:hAnsi="等线" w:eastAsia="等线"/>
                <w:sz w:val="24"/>
                <w:szCs w:val="24"/>
              </w:rPr>
            </w:pPr>
            <w:r>
              <w:rPr>
                <w:rFonts w:hint="eastAsia" w:ascii="等线" w:hAnsi="等线" w:eastAsia="等线"/>
                <w:sz w:val="24"/>
                <w:szCs w:val="24"/>
              </w:rPr>
              <w:t>姓名</w:t>
            </w:r>
          </w:p>
        </w:tc>
        <w:tc>
          <w:tcPr>
            <w:tcW w:w="2693" w:type="dxa"/>
            <w:gridSpan w:val="2"/>
            <w:vAlign w:val="center"/>
          </w:tcPr>
          <w:p w14:paraId="1699FAEA">
            <w:pPr>
              <w:jc w:val="center"/>
              <w:rPr>
                <w:rFonts w:ascii="等线" w:hAnsi="等线" w:eastAsia="等线"/>
                <w:sz w:val="24"/>
                <w:szCs w:val="24"/>
              </w:rPr>
            </w:pPr>
          </w:p>
        </w:tc>
        <w:tc>
          <w:tcPr>
            <w:tcW w:w="1465" w:type="dxa"/>
            <w:vAlign w:val="center"/>
          </w:tcPr>
          <w:p w14:paraId="2C3BA8FE">
            <w:pPr>
              <w:jc w:val="center"/>
              <w:rPr>
                <w:rFonts w:ascii="等线" w:hAnsi="等线" w:eastAsia="等线"/>
                <w:sz w:val="24"/>
                <w:szCs w:val="24"/>
              </w:rPr>
            </w:pPr>
            <w:r>
              <w:rPr>
                <w:rFonts w:hint="eastAsia" w:ascii="等线" w:hAnsi="等线" w:eastAsia="等线"/>
                <w:sz w:val="24"/>
                <w:szCs w:val="24"/>
              </w:rPr>
              <w:t>学号</w:t>
            </w:r>
          </w:p>
        </w:tc>
        <w:tc>
          <w:tcPr>
            <w:tcW w:w="2610" w:type="dxa"/>
            <w:vAlign w:val="center"/>
          </w:tcPr>
          <w:p w14:paraId="07CEE4C7">
            <w:pPr>
              <w:jc w:val="center"/>
              <w:rPr>
                <w:sz w:val="24"/>
                <w:szCs w:val="24"/>
              </w:rPr>
            </w:pPr>
          </w:p>
        </w:tc>
      </w:tr>
      <w:tr w14:paraId="6463A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1418" w:type="dxa"/>
            <w:vAlign w:val="center"/>
          </w:tcPr>
          <w:p w14:paraId="47BD6E1B">
            <w:pPr>
              <w:jc w:val="center"/>
              <w:rPr>
                <w:rFonts w:ascii="等线" w:hAnsi="等线" w:eastAsia="等线"/>
                <w:sz w:val="24"/>
                <w:szCs w:val="24"/>
              </w:rPr>
            </w:pPr>
            <w:r>
              <w:rPr>
                <w:rFonts w:ascii="等线" w:hAnsi="等线" w:eastAsia="等线"/>
                <w:sz w:val="24"/>
                <w:szCs w:val="24"/>
              </w:rPr>
              <w:t>专业</w:t>
            </w:r>
          </w:p>
        </w:tc>
        <w:tc>
          <w:tcPr>
            <w:tcW w:w="2693" w:type="dxa"/>
            <w:gridSpan w:val="2"/>
            <w:vAlign w:val="center"/>
          </w:tcPr>
          <w:p w14:paraId="4935DA13">
            <w:pPr>
              <w:jc w:val="center"/>
              <w:rPr>
                <w:rFonts w:ascii="等线" w:hAnsi="等线" w:eastAsia="等线"/>
                <w:sz w:val="24"/>
                <w:szCs w:val="24"/>
              </w:rPr>
            </w:pPr>
          </w:p>
        </w:tc>
        <w:tc>
          <w:tcPr>
            <w:tcW w:w="1465" w:type="dxa"/>
            <w:vAlign w:val="center"/>
          </w:tcPr>
          <w:p w14:paraId="31FBE3B2">
            <w:pPr>
              <w:jc w:val="center"/>
              <w:rPr>
                <w:rFonts w:ascii="等线" w:hAnsi="等线" w:eastAsia="等线"/>
                <w:sz w:val="24"/>
                <w:szCs w:val="24"/>
              </w:rPr>
            </w:pPr>
            <w:r>
              <w:rPr>
                <w:rFonts w:hint="eastAsia" w:ascii="等线" w:hAnsi="等线" w:eastAsia="等线"/>
                <w:sz w:val="24"/>
                <w:szCs w:val="24"/>
              </w:rPr>
              <w:t>联系电话</w:t>
            </w:r>
          </w:p>
        </w:tc>
        <w:tc>
          <w:tcPr>
            <w:tcW w:w="2610" w:type="dxa"/>
            <w:vAlign w:val="center"/>
          </w:tcPr>
          <w:p w14:paraId="275AE082">
            <w:pPr>
              <w:jc w:val="center"/>
              <w:rPr>
                <w:sz w:val="24"/>
                <w:szCs w:val="24"/>
              </w:rPr>
            </w:pPr>
          </w:p>
        </w:tc>
      </w:tr>
      <w:tr w14:paraId="31F6B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8186" w:type="dxa"/>
            <w:gridSpan w:val="5"/>
            <w:vAlign w:val="center"/>
          </w:tcPr>
          <w:p w14:paraId="5D3AC079">
            <w:pPr>
              <w:jc w:val="center"/>
              <w:rPr>
                <w:sz w:val="24"/>
                <w:szCs w:val="24"/>
              </w:rPr>
            </w:pPr>
            <w:r>
              <w:rPr>
                <w:rFonts w:hint="eastAsia" w:ascii="宋体" w:hAnsi="宋体"/>
                <w:sz w:val="24"/>
                <w:szCs w:val="24"/>
              </w:rPr>
              <w:t>□</w:t>
            </w:r>
            <w:r>
              <w:rPr>
                <w:rFonts w:hint="eastAsia"/>
                <w:sz w:val="24"/>
                <w:szCs w:val="24"/>
              </w:rPr>
              <w:t xml:space="preserve">毕业班 </w:t>
            </w:r>
            <w:r>
              <w:rPr>
                <w:sz w:val="24"/>
                <w:szCs w:val="24"/>
              </w:rPr>
              <w:t xml:space="preserve"> </w:t>
            </w:r>
            <w:r>
              <w:rPr>
                <w:rFonts w:hint="eastAsia" w:ascii="宋体" w:hAnsi="宋体"/>
                <w:sz w:val="24"/>
                <w:szCs w:val="24"/>
              </w:rPr>
              <w:t>□</w:t>
            </w:r>
            <w:r>
              <w:rPr>
                <w:rFonts w:hint="eastAsia"/>
                <w:sz w:val="24"/>
                <w:szCs w:val="24"/>
              </w:rPr>
              <w:t xml:space="preserve">辅修 </w:t>
            </w:r>
            <w:r>
              <w:rPr>
                <w:sz w:val="24"/>
                <w:szCs w:val="24"/>
              </w:rPr>
              <w:t xml:space="preserve"> </w:t>
            </w:r>
            <w:r>
              <w:rPr>
                <w:rFonts w:hint="eastAsia" w:ascii="宋体" w:hAnsi="宋体"/>
                <w:sz w:val="24"/>
                <w:szCs w:val="24"/>
              </w:rPr>
              <w:t>□</w:t>
            </w:r>
            <w:r>
              <w:rPr>
                <w:rFonts w:hint="eastAsia"/>
                <w:sz w:val="24"/>
                <w:szCs w:val="24"/>
              </w:rPr>
              <w:t xml:space="preserve">辅修学士学位 </w:t>
            </w:r>
            <w:r>
              <w:rPr>
                <w:sz w:val="24"/>
                <w:szCs w:val="24"/>
              </w:rPr>
              <w:t xml:space="preserve"> </w:t>
            </w:r>
            <w:r>
              <w:rPr>
                <w:rFonts w:hint="eastAsia" w:ascii="宋体" w:hAnsi="宋体"/>
                <w:sz w:val="24"/>
                <w:szCs w:val="24"/>
              </w:rPr>
              <w:t>□</w:t>
            </w:r>
            <w:r>
              <w:rPr>
                <w:rFonts w:hint="eastAsia"/>
                <w:sz w:val="24"/>
                <w:szCs w:val="24"/>
              </w:rPr>
              <w:t xml:space="preserve">微专业 </w:t>
            </w:r>
            <w:r>
              <w:rPr>
                <w:sz w:val="24"/>
                <w:szCs w:val="24"/>
              </w:rPr>
              <w:t xml:space="preserve"> </w:t>
            </w:r>
            <w:r>
              <w:rPr>
                <w:rFonts w:hint="eastAsia" w:ascii="宋体" w:hAnsi="宋体"/>
                <w:sz w:val="24"/>
                <w:szCs w:val="24"/>
              </w:rPr>
              <w:t>□</w:t>
            </w:r>
            <w:r>
              <w:rPr>
                <w:rFonts w:hint="eastAsia"/>
                <w:sz w:val="24"/>
                <w:szCs w:val="24"/>
              </w:rPr>
              <w:t xml:space="preserve">退伍生 </w:t>
            </w:r>
            <w:r>
              <w:rPr>
                <w:sz w:val="24"/>
                <w:szCs w:val="24"/>
              </w:rPr>
              <w:t xml:space="preserve"> </w:t>
            </w:r>
            <w:r>
              <w:rPr>
                <w:rFonts w:hint="eastAsia" w:ascii="宋体" w:hAnsi="宋体"/>
                <w:sz w:val="24"/>
                <w:szCs w:val="24"/>
              </w:rPr>
              <w:t>□</w:t>
            </w:r>
            <w:r>
              <w:rPr>
                <w:rFonts w:hint="eastAsia"/>
                <w:sz w:val="24"/>
                <w:szCs w:val="24"/>
              </w:rPr>
              <w:t>必修课重修</w:t>
            </w:r>
          </w:p>
        </w:tc>
      </w:tr>
      <w:tr w14:paraId="61551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1701" w:type="dxa"/>
            <w:gridSpan w:val="2"/>
            <w:vAlign w:val="center"/>
          </w:tcPr>
          <w:p w14:paraId="61169836">
            <w:pPr>
              <w:jc w:val="center"/>
              <w:rPr>
                <w:rFonts w:ascii="等线" w:hAnsi="等线" w:eastAsia="等线"/>
                <w:sz w:val="24"/>
                <w:szCs w:val="24"/>
              </w:rPr>
            </w:pPr>
            <w:r>
              <w:rPr>
                <w:rFonts w:hint="eastAsia" w:ascii="等线" w:hAnsi="等线" w:eastAsia="等线"/>
                <w:sz w:val="24"/>
                <w:szCs w:val="24"/>
              </w:rPr>
              <w:t>课程名称</w:t>
            </w:r>
          </w:p>
        </w:tc>
        <w:tc>
          <w:tcPr>
            <w:tcW w:w="6485" w:type="dxa"/>
            <w:gridSpan w:val="3"/>
            <w:vAlign w:val="center"/>
          </w:tcPr>
          <w:p w14:paraId="3ADA3CA3">
            <w:pPr>
              <w:jc w:val="center"/>
              <w:rPr>
                <w:sz w:val="24"/>
                <w:szCs w:val="24"/>
              </w:rPr>
            </w:pPr>
          </w:p>
        </w:tc>
      </w:tr>
      <w:tr w14:paraId="75159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1701" w:type="dxa"/>
            <w:gridSpan w:val="2"/>
            <w:vAlign w:val="center"/>
          </w:tcPr>
          <w:p w14:paraId="196F5EC0">
            <w:pPr>
              <w:jc w:val="center"/>
              <w:rPr>
                <w:rFonts w:ascii="等线" w:hAnsi="等线" w:eastAsia="等线"/>
                <w:sz w:val="24"/>
                <w:szCs w:val="24"/>
              </w:rPr>
            </w:pPr>
            <w:r>
              <w:rPr>
                <w:rFonts w:hint="eastAsia" w:ascii="等线" w:hAnsi="等线" w:eastAsia="等线"/>
                <w:sz w:val="24"/>
                <w:szCs w:val="24"/>
              </w:rPr>
              <w:t>课程编号</w:t>
            </w:r>
          </w:p>
        </w:tc>
        <w:tc>
          <w:tcPr>
            <w:tcW w:w="6485" w:type="dxa"/>
            <w:gridSpan w:val="3"/>
            <w:vAlign w:val="center"/>
          </w:tcPr>
          <w:p w14:paraId="6092A6CB">
            <w:pPr>
              <w:jc w:val="center"/>
              <w:rPr>
                <w:sz w:val="24"/>
                <w:szCs w:val="24"/>
              </w:rPr>
            </w:pPr>
          </w:p>
        </w:tc>
      </w:tr>
      <w:tr w14:paraId="07D35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1701" w:type="dxa"/>
            <w:gridSpan w:val="2"/>
            <w:vAlign w:val="center"/>
          </w:tcPr>
          <w:p w14:paraId="588F2A5E">
            <w:pPr>
              <w:jc w:val="center"/>
              <w:rPr>
                <w:rFonts w:ascii="等线" w:hAnsi="等线" w:eastAsia="等线"/>
                <w:sz w:val="24"/>
                <w:szCs w:val="24"/>
              </w:rPr>
            </w:pPr>
            <w:r>
              <w:rPr>
                <w:rFonts w:hint="eastAsia" w:ascii="等线" w:hAnsi="等线" w:eastAsia="等线"/>
                <w:sz w:val="24"/>
                <w:szCs w:val="24"/>
              </w:rPr>
              <w:t>课序号</w:t>
            </w:r>
          </w:p>
        </w:tc>
        <w:tc>
          <w:tcPr>
            <w:tcW w:w="6485" w:type="dxa"/>
            <w:gridSpan w:val="3"/>
            <w:vAlign w:val="center"/>
          </w:tcPr>
          <w:p w14:paraId="07594C5E">
            <w:pPr>
              <w:jc w:val="center"/>
              <w:rPr>
                <w:sz w:val="24"/>
                <w:szCs w:val="24"/>
              </w:rPr>
            </w:pPr>
          </w:p>
        </w:tc>
      </w:tr>
      <w:tr w14:paraId="168B0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1701" w:type="dxa"/>
            <w:gridSpan w:val="2"/>
            <w:vAlign w:val="center"/>
          </w:tcPr>
          <w:p w14:paraId="52592F08">
            <w:pPr>
              <w:jc w:val="center"/>
              <w:rPr>
                <w:rFonts w:ascii="等线" w:hAnsi="等线" w:eastAsia="等线"/>
                <w:sz w:val="24"/>
                <w:szCs w:val="24"/>
              </w:rPr>
            </w:pPr>
            <w:r>
              <w:rPr>
                <w:rFonts w:hint="eastAsia" w:ascii="等线" w:hAnsi="等线" w:eastAsia="等线"/>
                <w:sz w:val="24"/>
                <w:szCs w:val="24"/>
              </w:rPr>
              <w:t>任课</w:t>
            </w:r>
            <w:r>
              <w:rPr>
                <w:rFonts w:ascii="等线" w:hAnsi="等线" w:eastAsia="等线"/>
                <w:sz w:val="24"/>
                <w:szCs w:val="24"/>
              </w:rPr>
              <w:t>教师姓名</w:t>
            </w:r>
          </w:p>
        </w:tc>
        <w:tc>
          <w:tcPr>
            <w:tcW w:w="6485" w:type="dxa"/>
            <w:gridSpan w:val="3"/>
            <w:vAlign w:val="center"/>
          </w:tcPr>
          <w:p w14:paraId="426E24EA">
            <w:pPr>
              <w:jc w:val="center"/>
              <w:rPr>
                <w:sz w:val="24"/>
                <w:szCs w:val="24"/>
              </w:rPr>
            </w:pPr>
          </w:p>
        </w:tc>
      </w:tr>
      <w:tr w14:paraId="33BC1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1701" w:type="dxa"/>
            <w:gridSpan w:val="2"/>
            <w:vAlign w:val="center"/>
          </w:tcPr>
          <w:p w14:paraId="6F37074B">
            <w:pPr>
              <w:jc w:val="center"/>
              <w:rPr>
                <w:rFonts w:ascii="等线" w:hAnsi="等线" w:eastAsia="等线"/>
                <w:sz w:val="24"/>
                <w:szCs w:val="24"/>
              </w:rPr>
            </w:pPr>
            <w:r>
              <w:rPr>
                <w:rFonts w:hint="eastAsia" w:ascii="等线" w:hAnsi="等线" w:eastAsia="等线"/>
                <w:sz w:val="24"/>
                <w:szCs w:val="24"/>
              </w:rPr>
              <w:t>课程</w:t>
            </w:r>
            <w:r>
              <w:rPr>
                <w:rFonts w:ascii="等线" w:hAnsi="等线" w:eastAsia="等线"/>
                <w:sz w:val="24"/>
                <w:szCs w:val="24"/>
              </w:rPr>
              <w:t>性质</w:t>
            </w:r>
          </w:p>
        </w:tc>
        <w:tc>
          <w:tcPr>
            <w:tcW w:w="6485" w:type="dxa"/>
            <w:gridSpan w:val="3"/>
            <w:vAlign w:val="center"/>
          </w:tcPr>
          <w:p w14:paraId="2D1FB053">
            <w:pPr>
              <w:jc w:val="center"/>
              <w:rPr>
                <w:sz w:val="24"/>
                <w:szCs w:val="24"/>
              </w:rPr>
            </w:pPr>
            <w:r>
              <w:rPr>
                <w:rFonts w:hint="eastAsia" w:ascii="宋体" w:hAnsi="宋体"/>
                <w:sz w:val="24"/>
                <w:szCs w:val="24"/>
              </w:rPr>
              <w:t>□专业</w:t>
            </w:r>
            <w:r>
              <w:rPr>
                <w:rFonts w:hint="eastAsia"/>
                <w:sz w:val="24"/>
                <w:szCs w:val="24"/>
              </w:rPr>
              <w:t xml:space="preserve">必修 </w:t>
            </w:r>
            <w:r>
              <w:rPr>
                <w:sz w:val="24"/>
                <w:szCs w:val="24"/>
              </w:rPr>
              <w:t xml:space="preserve">         </w:t>
            </w:r>
            <w:r>
              <w:rPr>
                <w:rFonts w:hint="eastAsia" w:ascii="宋体" w:hAnsi="宋体"/>
                <w:sz w:val="24"/>
                <w:szCs w:val="24"/>
              </w:rPr>
              <w:t>□专业</w:t>
            </w:r>
            <w:r>
              <w:rPr>
                <w:rFonts w:hint="eastAsia"/>
                <w:sz w:val="24"/>
                <w:szCs w:val="24"/>
              </w:rPr>
              <w:t xml:space="preserve">选修 </w:t>
            </w:r>
            <w:r>
              <w:rPr>
                <w:sz w:val="24"/>
                <w:szCs w:val="24"/>
              </w:rPr>
              <w:t xml:space="preserve">         </w:t>
            </w:r>
            <w:r>
              <w:rPr>
                <w:rFonts w:hint="eastAsia" w:ascii="宋体" w:hAnsi="宋体"/>
                <w:sz w:val="24"/>
                <w:szCs w:val="24"/>
              </w:rPr>
              <w:t>□其他</w:t>
            </w:r>
          </w:p>
        </w:tc>
      </w:tr>
      <w:tr w14:paraId="26DC5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trPr>
        <w:tc>
          <w:tcPr>
            <w:tcW w:w="1701" w:type="dxa"/>
            <w:gridSpan w:val="2"/>
            <w:vAlign w:val="center"/>
          </w:tcPr>
          <w:p w14:paraId="5304853E">
            <w:pPr>
              <w:jc w:val="center"/>
              <w:rPr>
                <w:rFonts w:ascii="等线" w:hAnsi="等线" w:eastAsia="等线"/>
                <w:sz w:val="24"/>
                <w:szCs w:val="24"/>
              </w:rPr>
            </w:pPr>
            <w:r>
              <w:rPr>
                <w:rFonts w:hint="eastAsia" w:ascii="等线" w:hAnsi="等线" w:eastAsia="等线"/>
                <w:sz w:val="24"/>
                <w:szCs w:val="24"/>
              </w:rPr>
              <w:t>申请加位理由</w:t>
            </w:r>
          </w:p>
        </w:tc>
        <w:tc>
          <w:tcPr>
            <w:tcW w:w="6485" w:type="dxa"/>
            <w:gridSpan w:val="3"/>
            <w:vAlign w:val="bottom"/>
          </w:tcPr>
          <w:p w14:paraId="6F788672">
            <w:pPr>
              <w:spacing w:line="720" w:lineRule="auto"/>
              <w:rPr>
                <w:sz w:val="24"/>
                <w:szCs w:val="24"/>
              </w:rPr>
            </w:pPr>
          </w:p>
          <w:p w14:paraId="7DCAA4F8">
            <w:pPr>
              <w:spacing w:line="720" w:lineRule="auto"/>
              <w:jc w:val="right"/>
              <w:rPr>
                <w:sz w:val="24"/>
                <w:szCs w:val="24"/>
              </w:rPr>
            </w:pPr>
            <w:r>
              <w:rPr>
                <w:sz w:val="24"/>
                <w:szCs w:val="24"/>
              </w:rPr>
              <w:t>学生</w:t>
            </w:r>
            <w:r>
              <w:rPr>
                <w:rFonts w:hint="eastAsia"/>
                <w:sz w:val="24"/>
                <w:szCs w:val="24"/>
              </w:rPr>
              <w:t>签名</w:t>
            </w:r>
            <w:r>
              <w:rPr>
                <w:rFonts w:hint="eastAsia"/>
                <w:spacing w:val="1000"/>
                <w:sz w:val="24"/>
                <w:szCs w:val="24"/>
              </w:rPr>
              <w:t>：</w:t>
            </w:r>
          </w:p>
          <w:p w14:paraId="6227AB1D">
            <w:pPr>
              <w:spacing w:line="480" w:lineRule="auto"/>
              <w:jc w:val="right"/>
              <w:rPr>
                <w:sz w:val="24"/>
                <w:szCs w:val="24"/>
              </w:rPr>
            </w:pPr>
            <w:r>
              <w:rPr>
                <w:sz w:val="24"/>
                <w:szCs w:val="24"/>
              </w:rPr>
              <w:t>日期</w:t>
            </w:r>
            <w:r>
              <w:rPr>
                <w:spacing w:val="300"/>
                <w:sz w:val="24"/>
                <w:szCs w:val="24"/>
              </w:rPr>
              <w:t>：</w:t>
            </w:r>
            <w:r>
              <w:rPr>
                <w:rFonts w:hint="eastAsia"/>
                <w:spacing w:val="300"/>
                <w:sz w:val="24"/>
                <w:szCs w:val="24"/>
              </w:rPr>
              <w:t>年月日</w:t>
            </w:r>
          </w:p>
        </w:tc>
      </w:tr>
      <w:tr w14:paraId="1BBAE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1701" w:type="dxa"/>
            <w:gridSpan w:val="2"/>
            <w:vAlign w:val="center"/>
          </w:tcPr>
          <w:p w14:paraId="6ED40E67">
            <w:pPr>
              <w:jc w:val="center"/>
              <w:rPr>
                <w:rFonts w:ascii="等线" w:hAnsi="等线" w:eastAsia="等线"/>
                <w:sz w:val="24"/>
                <w:szCs w:val="24"/>
              </w:rPr>
            </w:pPr>
            <w:r>
              <w:rPr>
                <w:rFonts w:hint="eastAsia" w:ascii="等线" w:hAnsi="等线" w:eastAsia="等线"/>
                <w:sz w:val="24"/>
                <w:szCs w:val="24"/>
              </w:rPr>
              <w:t>任课教师意见</w:t>
            </w:r>
          </w:p>
        </w:tc>
        <w:tc>
          <w:tcPr>
            <w:tcW w:w="6485" w:type="dxa"/>
            <w:gridSpan w:val="3"/>
            <w:vAlign w:val="bottom"/>
          </w:tcPr>
          <w:p w14:paraId="58398911">
            <w:pPr>
              <w:spacing w:line="720" w:lineRule="auto"/>
              <w:ind w:right="960"/>
              <w:rPr>
                <w:sz w:val="24"/>
                <w:szCs w:val="24"/>
              </w:rPr>
            </w:pPr>
          </w:p>
          <w:p w14:paraId="324C3090">
            <w:pPr>
              <w:spacing w:line="720" w:lineRule="auto"/>
              <w:jc w:val="right"/>
              <w:rPr>
                <w:sz w:val="24"/>
                <w:szCs w:val="24"/>
              </w:rPr>
            </w:pPr>
            <w:r>
              <w:rPr>
                <w:rFonts w:hint="eastAsia"/>
                <w:sz w:val="24"/>
                <w:szCs w:val="24"/>
              </w:rPr>
              <w:t>教师签名</w:t>
            </w:r>
            <w:r>
              <w:rPr>
                <w:rFonts w:hint="eastAsia"/>
                <w:spacing w:val="1000"/>
                <w:sz w:val="24"/>
                <w:szCs w:val="24"/>
              </w:rPr>
              <w:t>：</w:t>
            </w:r>
          </w:p>
          <w:p w14:paraId="2FEFC08E">
            <w:pPr>
              <w:spacing w:line="480" w:lineRule="auto"/>
              <w:jc w:val="right"/>
              <w:rPr>
                <w:sz w:val="24"/>
                <w:szCs w:val="24"/>
              </w:rPr>
            </w:pPr>
            <w:r>
              <w:rPr>
                <w:sz w:val="24"/>
                <w:szCs w:val="24"/>
              </w:rPr>
              <w:t>日期</w:t>
            </w:r>
            <w:r>
              <w:rPr>
                <w:spacing w:val="300"/>
                <w:sz w:val="24"/>
                <w:szCs w:val="24"/>
              </w:rPr>
              <w:t>：</w:t>
            </w:r>
            <w:r>
              <w:rPr>
                <w:rFonts w:hint="eastAsia"/>
                <w:spacing w:val="300"/>
                <w:sz w:val="24"/>
                <w:szCs w:val="24"/>
              </w:rPr>
              <w:t>年月日</w:t>
            </w:r>
          </w:p>
        </w:tc>
      </w:tr>
    </w:tbl>
    <w:p w14:paraId="622D5099">
      <w:pPr>
        <w:pStyle w:val="8"/>
        <w:ind w:left="360" w:firstLine="0" w:firstLineChars="0"/>
      </w:pPr>
    </w:p>
    <w:p w14:paraId="0079C7FB">
      <w:pPr>
        <w:pStyle w:val="8"/>
        <w:numPr>
          <w:ilvl w:val="0"/>
          <w:numId w:val="2"/>
        </w:numPr>
        <w:ind w:firstLineChars="0"/>
      </w:pPr>
      <w:r>
        <w:rPr>
          <w:rFonts w:hint="eastAsia"/>
        </w:rPr>
        <w:t>申请表接收时间：202</w:t>
      </w:r>
      <w:r>
        <w:t>4</w:t>
      </w:r>
      <w:r>
        <w:rPr>
          <w:rFonts w:hint="eastAsia"/>
        </w:rPr>
        <w:t>年</w:t>
      </w:r>
      <w:r>
        <w:t>3</w:t>
      </w:r>
      <w:r>
        <w:rPr>
          <w:rFonts w:hint="eastAsia"/>
        </w:rPr>
        <w:t>月11日-202</w:t>
      </w:r>
      <w:r>
        <w:t>4</w:t>
      </w:r>
      <w:r>
        <w:rPr>
          <w:rFonts w:hint="eastAsia"/>
        </w:rPr>
        <w:t>年</w:t>
      </w:r>
      <w:r>
        <w:t>3</w:t>
      </w:r>
      <w:r>
        <w:rPr>
          <w:rFonts w:hint="eastAsia"/>
        </w:rPr>
        <w:t>月12日，地点：明德楼1012。</w:t>
      </w:r>
    </w:p>
    <w:p w14:paraId="23868369">
      <w:pPr>
        <w:pStyle w:val="8"/>
        <w:numPr>
          <w:ilvl w:val="0"/>
          <w:numId w:val="2"/>
        </w:numPr>
        <w:ind w:firstLineChars="0"/>
      </w:pPr>
      <w:r>
        <w:rPr>
          <w:rFonts w:hint="eastAsia"/>
        </w:rPr>
        <w:t>教务室将于第二周第四个工作日前处理完所有申请表。请于202</w:t>
      </w:r>
      <w:r>
        <w:t>4</w:t>
      </w:r>
      <w:r>
        <w:rPr>
          <w:rFonts w:hint="eastAsia"/>
        </w:rPr>
        <w:t>年</w:t>
      </w:r>
      <w:r>
        <w:t>3</w:t>
      </w:r>
      <w:r>
        <w:rPr>
          <w:rFonts w:hint="eastAsia"/>
        </w:rPr>
        <w:t>月14日18：00后登录选课系统查询处理结果。不符合条件的申请不予受理。处理结果不另行通知。</w:t>
      </w:r>
    </w:p>
    <w:sectPr>
      <w:pgSz w:w="11906" w:h="16838"/>
      <w:pgMar w:top="709" w:right="1800" w:bottom="1134"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466E1E"/>
    <w:multiLevelType w:val="multilevel"/>
    <w:tmpl w:val="1F466E1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88C7417"/>
    <w:multiLevelType w:val="multilevel"/>
    <w:tmpl w:val="788C7417"/>
    <w:lvl w:ilvl="0" w:tentative="0">
      <w:start w:val="1"/>
      <w:numFmt w:val="decimal"/>
      <w:lvlText w:val="%1."/>
      <w:lvlJc w:val="left"/>
      <w:pPr>
        <w:ind w:left="420" w:hanging="420"/>
      </w:pPr>
      <w:rPr>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494"/>
    <w:rsid w:val="00002177"/>
    <w:rsid w:val="00013E7D"/>
    <w:rsid w:val="000C0AD0"/>
    <w:rsid w:val="00173DC8"/>
    <w:rsid w:val="001C02DC"/>
    <w:rsid w:val="001F3743"/>
    <w:rsid w:val="002538DE"/>
    <w:rsid w:val="0028565A"/>
    <w:rsid w:val="002D7DF3"/>
    <w:rsid w:val="003553D3"/>
    <w:rsid w:val="00386E9E"/>
    <w:rsid w:val="003F57EC"/>
    <w:rsid w:val="005140C5"/>
    <w:rsid w:val="006E2C3E"/>
    <w:rsid w:val="0070417A"/>
    <w:rsid w:val="007B55B0"/>
    <w:rsid w:val="008878A0"/>
    <w:rsid w:val="00974D6E"/>
    <w:rsid w:val="00A511B8"/>
    <w:rsid w:val="00A53494"/>
    <w:rsid w:val="00C42853"/>
    <w:rsid w:val="00C731BB"/>
    <w:rsid w:val="00D9657D"/>
    <w:rsid w:val="00DE081A"/>
    <w:rsid w:val="00E86D35"/>
    <w:rsid w:val="00FD7320"/>
    <w:rsid w:val="05261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character" w:customStyle="1" w:styleId="7">
    <w:name w:val="Unresolved Mention"/>
    <w:basedOn w:val="5"/>
    <w:semiHidden/>
    <w:unhideWhenUsed/>
    <w:qFormat/>
    <w:uiPriority w:val="99"/>
    <w:rPr>
      <w:color w:val="605E5C"/>
      <w:shd w:val="clear" w:color="auto" w:fill="E1DFDD"/>
    </w:rPr>
  </w:style>
  <w:style w:type="paragraph" w:styleId="8">
    <w:name w:val="List Paragraph"/>
    <w:basedOn w:val="1"/>
    <w:qFormat/>
    <w:uiPriority w:val="34"/>
    <w:pPr>
      <w:ind w:firstLine="420" w:firstLineChars="200"/>
    </w:pPr>
  </w:style>
  <w:style w:type="character" w:customStyle="1" w:styleId="9">
    <w:name w:val="页眉 Char"/>
    <w:basedOn w:val="5"/>
    <w:link w:val="3"/>
    <w:qFormat/>
    <w:uiPriority w:val="99"/>
    <w:rPr>
      <w:rFonts w:ascii="Times New Roman" w:hAnsi="Times New Roman" w:eastAsia="宋体" w:cs="Times New Roman"/>
      <w:sz w:val="18"/>
      <w:szCs w:val="18"/>
    </w:rPr>
  </w:style>
  <w:style w:type="character" w:customStyle="1" w:styleId="10">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996</Words>
  <Characters>1056</Characters>
  <Lines>8</Lines>
  <Paragraphs>2</Paragraphs>
  <TotalTime>7</TotalTime>
  <ScaleCrop>false</ScaleCrop>
  <LinksUpToDate>false</LinksUpToDate>
  <CharactersWithSpaces>1086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2023-08-31T00:30:00Z</dcterms:created>
  <dc:creator>加 李泽</dc:creator>
  <cp:lastModifiedBy>Dr. MianChen</cp:lastModifiedBy>
  <cp:lastPrinted>2023-08-30T08:59:00Z</cp:lastPrinted>
  <dcterms:modified xsi:type="dcterms:W3CDTF">2025-02-24T03:05:35Z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eyJoZGlkIjoiZTYyYjFjNzQ3MDgzNDg4NjdjMmY1OGM0NGFkMWQ0YTUiLCJ1c2VySWQiOiIxNDE4MTA0OTIzIn0=</vt:lpwstr>
  </property>
  <property fmtid="{D5CDD505-2E9C-101B-9397-08002B2CF9AE}" pid="3" name="KSOProductBuildVer">
    <vt:lpwstr>2052-12.1.0.20305</vt:lpwstr>
  </property>
  <property fmtid="{D5CDD505-2E9C-101B-9397-08002B2CF9AE}" pid="4" name="ICV">
    <vt:lpwstr>DC984773C966492D996AB1F4B2DEB4E8_12</vt:lpwstr>
  </property>
</Properties>
</file>