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8"/>
          <w:szCs w:val="48"/>
        </w:rPr>
      </w:pP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8"/>
          <w:szCs w:val="48"/>
        </w:rPr>
        <w:t>经济学院202</w:t>
      </w:r>
      <w:r>
        <w:rPr>
          <w:rFonts w:hint="eastAsia" w:ascii="Helvetica" w:hAnsi="Helvetica" w:eastAsia="宋体" w:cs="Helvetica"/>
          <w:b/>
          <w:i w:val="0"/>
          <w:caps w:val="0"/>
          <w:color w:val="333333"/>
          <w:spacing w:val="0"/>
          <w:sz w:val="48"/>
          <w:szCs w:val="48"/>
          <w:lang w:val="en-US" w:eastAsia="zh-CN"/>
        </w:rPr>
        <w:t>3</w:t>
      </w: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8"/>
          <w:szCs w:val="48"/>
        </w:rPr>
        <w:t>-202</w:t>
      </w:r>
      <w:r>
        <w:rPr>
          <w:rFonts w:hint="eastAsia" w:ascii="Helvetica" w:hAnsi="Helvetica" w:eastAsia="宋体" w:cs="Helvetica"/>
          <w:b/>
          <w:i w:val="0"/>
          <w:caps w:val="0"/>
          <w:color w:val="333333"/>
          <w:spacing w:val="0"/>
          <w:sz w:val="48"/>
          <w:szCs w:val="48"/>
          <w:lang w:val="en-US" w:eastAsia="zh-CN"/>
        </w:rPr>
        <w:t>4</w:t>
      </w:r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8"/>
          <w:szCs w:val="48"/>
        </w:rPr>
        <w:t>学年度先进班集体评选细则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为鼓励学生刻苦学习、积极创新、全面发展，同时更好地发挥奖学金的激励和导向作用，切实推动本院院风、学风建设，我院将开展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3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-202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学年度先进班集体评选工作。根据《深圳大学先进班集体评选办法》，结合经济学院实际情况，现就本院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3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-202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学年度先进班集体评选细则公示如下：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一、经济学院</w:t>
      </w:r>
      <w:r>
        <w:rPr>
          <w:rStyle w:val="5"/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202</w:t>
      </w:r>
      <w:r>
        <w:rPr>
          <w:rStyle w:val="5"/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3</w:t>
      </w:r>
      <w:r>
        <w:rPr>
          <w:rStyle w:val="5"/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-202</w:t>
      </w:r>
      <w:r>
        <w:rPr>
          <w:rStyle w:val="5"/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4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学年度先进班集体评选工作小组名单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组 长：张颖</w:t>
      </w:r>
      <w:r>
        <w:rPr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eastAsia="zh-CN"/>
        </w:rPr>
        <w:t>、</w:t>
      </w:r>
      <w:r>
        <w:rPr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张建华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组 员：高志威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毛成、李沛燊、</w:t>
      </w:r>
      <w:r>
        <w:rPr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罗胡阳、王自强、侯泽琦、高越、柯巧诗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谭曦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等学生代表大会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常务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委员会成员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二、评选资格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（一）我院全日制本科大二年级及以上班级。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（二）凡是在上一学年内有下列现象之一的班集体，不能评为先进班集体：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1.班干部不能团结一致，带头作用差。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2.班风（包括精神文明建设、政治气氛、学习风气、遵纪守法、互助友爱、文体活动等）不好。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3.班委、团支部组织不健全，没有以班委、团支部的名义组织过集体活动。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4.班内有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u w:val="single"/>
        </w:rPr>
        <w:t xml:space="preserve"> 2 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人以上（包括两人）受过党、团或行政警告（包括警告）以上处分。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三、评选指标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（一）思想政治教育方面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1.根据学校安排，有计划组织政治学习。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2.积极递交入党申请书。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3.积极要求进步，参加党校学习。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4.团支部组织健全，工作正常，教育效果显著。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（二）校风建设方面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1.党员、班干部起带头作用，团支部、班委团结协作，有较强凝聚力。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2.积极发动同学参加校风学风建设。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3.完成校、院交给的各项任务。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4.积极参与并能自觉搞好平时的内务卫生。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（三）学风建设方面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1.学风优良，全班学生学习勤奋。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2.学习成绩优良，上一学年平均绩点达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u w:val="single"/>
        </w:rPr>
        <w:t>3.</w:t>
      </w:r>
      <w:r>
        <w:rPr>
          <w:rStyle w:val="5"/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u w:val="single"/>
          <w:lang w:val="en-US" w:eastAsia="zh-CN"/>
        </w:rPr>
        <w:t>0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人数占班级总人数的比例高。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3.积极参加学术科技活动并取得显著成果。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（四）社会实践方面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1.积极组织参加公益活动、志愿活动、社会实践活动。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（五）文体活动方面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1.积极参加校院文体比赛，获得一定的奖励、表彰。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2.积极开展有益身心的文娱活动。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四、评选比例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.校级先进班集体的班级数不能超过本院学生班级数的30%，全院共</w:t>
      </w:r>
      <w:r>
        <w:rPr>
          <w:rStyle w:val="5"/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个名额。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五、评选方式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先进班集体评选由评选学年度工作量化得分与现场展演两部分组成。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总分=评选学年度工作量化得分（70%）+现场展演（30%）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（一）学年度工作量化得分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学年度工作量化得分依据为以班级、团支部为单位的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获奖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（如团日活动、百佳团支部、迎新晚会、新生杯、体育节等）以及班级信息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（如注册人数、出勤人数、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违纪人数、班级成绩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党员人数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  <w:lang w:val="en-US" w:eastAsia="zh-CN"/>
        </w:rPr>
        <w:t>青年大学习平均参学比例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  <w:lang w:val="en-US" w:eastAsia="zh-CN"/>
        </w:rPr>
        <w:t>及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义工时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等），其中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班级获奖情况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及班级信息中的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党员人数、青年大学习平均参学比例、义工时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由班级提供，学院审核；班级信息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除党员人数、</w:t>
      </w: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青年大学习平均参学比例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、义工时外）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由学院提供。班级奖状落款时间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应在评奖学年度内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，逾期无效。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（二）现场展演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参与先进班集体评选大会的班级需准备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5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分钟以内的现场展演，展现班级学年度工作成果。不限形式，鼓励创新，鼓励全员参与。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六、评分标准说明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（一）现场展演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1.现场投票分数：X/Y*30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注：本项最高分为30分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X为参评班级获得分数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Y为本场评选最高分数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2.投票评委：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（1）经济学院教师代表；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（2）经济学院学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生代表大会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常委委员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会代表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（3）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经济学院团委、学生会代表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3.投票方式：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投票评委根据班级年度工作及现场展示，对每个班级评出等级：优先推荐、一般推荐、不推荐，其对应分值分别为：2分、1分、0分。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（二）年度工作量化积分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1.班级工作量化积分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班级工作量化积分：X/Y*70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注：本项最高分为70分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X为参评班级获得分数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Y为本年级参评班级量化积分最高分数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</w:rPr>
        <w:t>（1）出勤(累计不超过10分)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①注册人数</w:t>
      </w:r>
    </w:p>
    <w:tbl>
      <w:tblPr>
        <w:tblStyle w:val="3"/>
        <w:tblW w:w="4761" w:type="dxa"/>
        <w:jc w:val="center"/>
        <w:tblInd w:w="-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2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全勤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未按时注册人数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5%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以内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未按时注册人数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5%-10%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以内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未按时注册人数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10%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以上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－0.5分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②活动出勤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活动出勤统计项目为：团代会、学代会、院升旗仪式、校运会及学院安排的其他活动等，每次全勤加1分。三次未全勤0分。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③课堂出勤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课堂出勤是指学院专业必修课任课老师对班级到课情况进行考勤，学院随机抽取参评班级3次/学期出勤情况，共计6次/学年。每次全勤加0.5分。三次未全勤0分。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（2）学业（最高分25分）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参评班级学习成绩优良，上一学年班级平均绩点达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3.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u w:val="single"/>
          <w:shd w:val="clear" w:fill="FFFFFF"/>
          <w:lang w:val="en-US" w:eastAsia="zh-CN"/>
        </w:rPr>
        <w:t>0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及以上的人数占班级总人数的比例高。对该比例由低到高进行排序。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班级该项得分：X/Y*25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注：X为本班在该年级参评班级的比例排名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    Y为本年级参评班级总数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（3）班团建设（累计不超过25分）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①参评班级在党校活动、团校活动、组织班会、组织班级主题活动（不限形式）等方面表现优异。参评班级提供相应活动有关证明材料，如活动记录、活动照片、视频等。院先进班集体评选小组根据参评班级每次活动参与率、完成度、新颖度等有关情况，对相应活动进行评分，最低0.5分，最高2分。获评五四红旗团支部3分,获评五四红旗团支部（标兵）5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②体育节</w:t>
      </w:r>
    </w:p>
    <w:tbl>
      <w:tblPr>
        <w:tblStyle w:val="3"/>
        <w:tblW w:w="6409" w:type="dxa"/>
        <w:jc w:val="center"/>
        <w:tblInd w:w="-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2"/>
        <w:gridCol w:w="1321"/>
        <w:gridCol w:w="170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总分第一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总分第七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总分第二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总分第八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总分第三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2.5分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单项冠军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总分第四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单项亚军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总分第五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1.7分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单项季军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总分第六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1.4分</w:t>
            </w:r>
          </w:p>
        </w:tc>
        <w:tc>
          <w:tcPr>
            <w:tcW w:w="3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both"/>
              <w:textAlignment w:val="auto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③班内1人受党、团或行政处分（包括警告）以上处分扣1分。2人或2人以上出现违纪，不能参加评选。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④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迎新晚会获奖情况</w:t>
      </w:r>
      <w:r>
        <w:rPr>
          <w:color w:val="7D7D7D"/>
          <w:sz w:val="24"/>
          <w:szCs w:val="24"/>
        </w:rPr>
        <w:t>（202</w:t>
      </w:r>
      <w:r>
        <w:rPr>
          <w:rFonts w:hint="eastAsia"/>
          <w:color w:val="7D7D7D"/>
          <w:sz w:val="24"/>
          <w:szCs w:val="24"/>
          <w:lang w:val="en-US" w:eastAsia="zh-CN"/>
        </w:rPr>
        <w:t>2</w:t>
      </w:r>
      <w:r>
        <w:rPr>
          <w:color w:val="7D7D7D"/>
          <w:sz w:val="24"/>
          <w:szCs w:val="24"/>
        </w:rPr>
        <w:t>级）</w:t>
      </w:r>
    </w:p>
    <w:tbl>
      <w:tblPr>
        <w:tblStyle w:val="3"/>
        <w:tblW w:w="75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3"/>
        <w:gridCol w:w="1421"/>
        <w:gridCol w:w="1421"/>
        <w:gridCol w:w="1421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4分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3分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2分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color w:val="7D7D7D"/>
          <w:sz w:val="24"/>
          <w:szCs w:val="24"/>
        </w:rPr>
      </w:pPr>
      <w:r>
        <w:rPr>
          <w:rFonts w:hint="eastAsia"/>
          <w:color w:val="7D7D7D"/>
          <w:sz w:val="24"/>
          <w:szCs w:val="24"/>
          <w:lang w:val="en-US" w:eastAsia="zh-CN"/>
        </w:rPr>
        <w:t>⑤</w:t>
      </w:r>
      <w:r>
        <w:rPr>
          <w:color w:val="7D7D7D"/>
          <w:sz w:val="24"/>
          <w:szCs w:val="24"/>
        </w:rPr>
        <w:t>青年大学习（20</w:t>
      </w:r>
      <w:r>
        <w:rPr>
          <w:rFonts w:hint="eastAsia"/>
          <w:color w:val="7D7D7D"/>
          <w:sz w:val="24"/>
          <w:szCs w:val="24"/>
          <w:lang w:val="en-US" w:eastAsia="zh-CN"/>
        </w:rPr>
        <w:t>20</w:t>
      </w:r>
      <w:r>
        <w:rPr>
          <w:color w:val="7D7D7D"/>
          <w:sz w:val="24"/>
          <w:szCs w:val="24"/>
        </w:rPr>
        <w:t>级-202</w:t>
      </w:r>
      <w:r>
        <w:rPr>
          <w:rFonts w:hint="eastAsia"/>
          <w:color w:val="7D7D7D"/>
          <w:sz w:val="24"/>
          <w:szCs w:val="24"/>
          <w:lang w:val="en-US" w:eastAsia="zh-CN"/>
        </w:rPr>
        <w:t>2</w:t>
      </w:r>
      <w:r>
        <w:rPr>
          <w:color w:val="7D7D7D"/>
          <w:sz w:val="24"/>
          <w:szCs w:val="24"/>
        </w:rPr>
        <w:t>级）</w:t>
      </w:r>
    </w:p>
    <w:tbl>
      <w:tblPr>
        <w:tblStyle w:val="3"/>
        <w:tblW w:w="60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1036"/>
        <w:gridCol w:w="1036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平均参学比例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80%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70%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3分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2.个人加分（合计不超过10分）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（1）党员（包括预备党员）加分：党员人数/班级人数*50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（2）义工时</w:t>
      </w:r>
    </w:p>
    <w:tbl>
      <w:tblPr>
        <w:tblStyle w:val="3"/>
        <w:tblW w:w="41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0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义工时时长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0-20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小时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20.5-50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小时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50.5-80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小时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80.5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小时以上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注：需提供义工时长证明。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（3）学术类比赛奖项</w:t>
      </w:r>
    </w:p>
    <w:tbl>
      <w:tblPr>
        <w:tblStyle w:val="3"/>
        <w:tblW w:w="500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1649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荣誉等级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省级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校级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0.2分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（4）体育文娱类奖项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①国家级</w:t>
      </w:r>
    </w:p>
    <w:tbl>
      <w:tblPr>
        <w:tblStyle w:val="3"/>
        <w:tblW w:w="60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4"/>
        <w:gridCol w:w="1266"/>
        <w:gridCol w:w="1734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第四名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1.6分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第五名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第六名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第一名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第七名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第二名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1.8分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第八名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第三名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1.6分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其他奖项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②省级</w:t>
      </w:r>
    </w:p>
    <w:tbl>
      <w:tblPr>
        <w:tblStyle w:val="3"/>
        <w:tblW w:w="60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4"/>
        <w:gridCol w:w="1266"/>
        <w:gridCol w:w="1734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1.6分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第四名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第五名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第六名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第一名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1.6分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第七名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0.7分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第二名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1.4分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第八名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第三名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其他奖项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③市级（校级）</w:t>
      </w:r>
    </w:p>
    <w:tbl>
      <w:tblPr>
        <w:tblStyle w:val="3"/>
        <w:tblW w:w="60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4"/>
        <w:gridCol w:w="1266"/>
        <w:gridCol w:w="1734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奖项等级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第四名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二等奖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第五名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三等奖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第六名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第一名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第七名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第二名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1.1分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第八名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第三名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1分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其他奖项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0.1分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（5）社会组织及协会举办奖项</w:t>
      </w:r>
    </w:p>
    <w:tbl>
      <w:tblPr>
        <w:tblStyle w:val="3"/>
        <w:tblW w:w="39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8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国家级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0.8-2分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省级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0.5-1.2分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市级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0.2-0.8分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（6）其他奖项经个人申报，班级推荐，学院先进班集体评选工作小组审核认定后，按照0.2分计算。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yellow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个人加分最终得分=累积加分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  <w:t>*班级人数调整系数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b/>
          <w:bCs/>
          <w:i w:val="0"/>
          <w:caps w:val="0"/>
          <w:color w:val="666666"/>
          <w:spacing w:val="0"/>
          <w:sz w:val="24"/>
          <w:szCs w:val="24"/>
          <w:highlight w:val="yellow"/>
          <w:shd w:val="clear" w:fill="FFFFFF"/>
        </w:rPr>
      </w:pPr>
      <w:r>
        <w:rPr>
          <w:color w:val="7D7D7D"/>
          <w:sz w:val="24"/>
          <w:szCs w:val="24"/>
        </w:rPr>
        <w:t>其中，</w:t>
      </w:r>
      <w:r>
        <w:rPr>
          <w:b/>
          <w:bCs/>
          <w:color w:val="7D7D7D"/>
          <w:sz w:val="24"/>
          <w:szCs w:val="24"/>
        </w:rPr>
        <w:t>班级人数调整系数＝年级班均人数/班级人数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①奖状以盖章单位等级为基准，社会类比赛根据赛事实际规模大小调整。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②团委、学生会、义工联等内部发放的优秀干事及干部等类型奖均不计入内。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③属于评选期间上一学年度的奖学金奖项均不计入内。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④由企业举办的需要交纳相应费用的活动均不计入内。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⑤义工类奖项提交时需附上义工时长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按评选年度2023年9月1日-2024年8月31日导出）</w:t>
      </w: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  <w:shd w:val="clear" w:fill="FFFFFF"/>
        </w:rPr>
        <w:t>，否则按最低义工时计算。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七、评选时间及地点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（一）办事大厅系统申报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9月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13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日9:00至9月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19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日17:00，学生班集体网上填写先进班集体申请表，并附有关证明材料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以及附件1</w:t>
      </w:r>
      <w:bookmarkStart w:id="0" w:name="_GoBack"/>
      <w:bookmarkEnd w:id="0"/>
      <w:r>
        <w:rPr>
          <w:rFonts w:hint="eastAsia" w:ascii="Helvetica" w:hAnsi="Helvetica" w:eastAsia="宋体" w:cs="Helvetica"/>
          <w:b/>
          <w:bCs/>
          <w:i w:val="0"/>
          <w:caps w:val="0"/>
          <w:color w:val="7D7D7D"/>
          <w:spacing w:val="0"/>
          <w:sz w:val="24"/>
          <w:szCs w:val="24"/>
          <w:lang w:val="en-US" w:eastAsia="zh-CN"/>
        </w:rPr>
        <w:t>班级情况汇总表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所有材料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（含义工时导出表格扫描件）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需以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7D7D7D"/>
          <w:spacing w:val="0"/>
          <w:sz w:val="24"/>
          <w:szCs w:val="24"/>
          <w:lang w:val="en-US" w:eastAsia="zh-CN"/>
        </w:rPr>
        <w:t>（202X级+班别+材料名称命名）。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纸质材料提交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1.时间：9月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19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日17:00前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2.地点：经济学院明德楼1004办公室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3.内容：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u w:val="single"/>
          <w:lang w:val="en-US" w:eastAsia="zh-CN"/>
        </w:rPr>
        <w:t>纸质材料只需提交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7D7D7D"/>
          <w:spacing w:val="0"/>
          <w:sz w:val="24"/>
          <w:szCs w:val="24"/>
          <w:u w:val="single"/>
          <w:lang w:val="en-US" w:eastAsia="zh-CN"/>
        </w:rPr>
        <w:t>先进班集体申请表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u w:val="single"/>
          <w:lang w:val="en-US" w:eastAsia="zh-CN"/>
        </w:rPr>
        <w:t>以及班级同学的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7D7D7D"/>
          <w:spacing w:val="0"/>
          <w:sz w:val="24"/>
          <w:szCs w:val="24"/>
          <w:u w:val="single"/>
          <w:lang w:val="en-US" w:eastAsia="zh-CN"/>
        </w:rPr>
        <w:t>义工时导出表格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u w:val="single"/>
          <w:shd w:val="clear" w:fill="FFFFFF"/>
          <w:lang w:eastAsia="zh-CN"/>
        </w:rPr>
        <w:t>（</w:t>
      </w:r>
      <w:r>
        <w:rPr>
          <w:rFonts w:hint="eastAsia" w:ascii="Helvetica" w:hAnsi="Helvetica" w:eastAsia="宋体" w:cs="Helvetica"/>
          <w:b/>
          <w:bCs/>
          <w:i w:val="0"/>
          <w:caps w:val="0"/>
          <w:color w:val="666666"/>
          <w:spacing w:val="0"/>
          <w:sz w:val="24"/>
          <w:szCs w:val="24"/>
          <w:u w:val="single"/>
          <w:shd w:val="clear" w:fill="FFFFFF"/>
          <w:lang w:val="en-US" w:eastAsia="zh-CN"/>
        </w:rPr>
        <w:t>各班委先对材料进行自查，是否按评选年度2023年9月1日-2024年8月31日导出）</w:t>
      </w:r>
      <w:r>
        <w:rPr>
          <w:rFonts w:hint="eastAsia" w:ascii="Helvetica" w:hAnsi="Helvetica" w:eastAsia="宋体" w:cs="Helvetica"/>
          <w:b w:val="0"/>
          <w:bCs w:val="0"/>
          <w:i w:val="0"/>
          <w:caps w:val="0"/>
          <w:color w:val="666666"/>
          <w:spacing w:val="0"/>
          <w:sz w:val="24"/>
          <w:szCs w:val="24"/>
          <w:u w:val="single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八、奖励办法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对获得校级先进班集体荣誉的班级予以30元/人的活动经费奖励。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九、荣誉与奖励的撤销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发给先进班集体的活动经费只允许用于组织有意义的班集体活动。经费的使用，必须报辅导员和班主任批准。如挪作他用或分给个人，一经发现，即追回全部经费，并取消该班已获得的荣誉称号，同时视情节轻重给予主要责任人以警告以上的处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十、 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本细则自公布之日起执行，仅适用于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3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eastAsia="zh-CN"/>
        </w:rPr>
        <w:t>-202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学年度经济学院先进班集体评选。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若对</w:t>
      </w:r>
      <w:r>
        <w:rPr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本细则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有异议，请以书面形式向深圳大学</w:t>
      </w:r>
      <w:r>
        <w:rPr>
          <w:rFonts w:hint="eastAsia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经济学院奖学金评选小组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反映。反映情况时要签署真实姓名，要有具体事实；不签署真实姓名的，以及不提供具体事实材料的，一律不予受理。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本细则最终解释权归经济学院学生会委员会所有。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right"/>
        <w:textAlignment w:val="auto"/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                                       </w:t>
      </w:r>
      <w:r>
        <w:rPr>
          <w:rStyle w:val="5"/>
          <w:rFonts w:hint="default" w:ascii="Helvetica" w:hAnsi="Helvetica" w:eastAsia="Helvetica" w:cs="Helvetica"/>
          <w:b w:val="0"/>
          <w:bCs/>
          <w:i w:val="0"/>
          <w:caps w:val="0"/>
          <w:color w:val="7D7D7D"/>
          <w:spacing w:val="0"/>
          <w:sz w:val="24"/>
          <w:szCs w:val="24"/>
        </w:rPr>
        <w:t>    </w:t>
      </w:r>
      <w:r>
        <w:rPr>
          <w:rStyle w:val="5"/>
          <w:rFonts w:hint="eastAsia" w:ascii="Helvetica" w:hAnsi="Helvetica" w:eastAsia="宋体" w:cs="Helvetica"/>
          <w:b w:val="0"/>
          <w:bCs/>
          <w:i w:val="0"/>
          <w:caps w:val="0"/>
          <w:color w:val="7D7D7D"/>
          <w:spacing w:val="0"/>
          <w:sz w:val="24"/>
          <w:szCs w:val="24"/>
          <w:lang w:val="en-US" w:eastAsia="zh-CN"/>
        </w:rPr>
        <w:t>深圳大学</w:t>
      </w:r>
      <w:r>
        <w:rPr>
          <w:rStyle w:val="5"/>
          <w:rFonts w:hint="default" w:ascii="Helvetica" w:hAnsi="Helvetica" w:eastAsia="Helvetica" w:cs="Helvetica"/>
          <w:b w:val="0"/>
          <w:bCs/>
          <w:i w:val="0"/>
          <w:caps w:val="0"/>
          <w:color w:val="7D7D7D"/>
          <w:spacing w:val="0"/>
          <w:sz w:val="24"/>
          <w:szCs w:val="24"/>
        </w:rPr>
        <w:t> 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 xml:space="preserve">经济学院 </w:t>
      </w:r>
    </w:p>
    <w:p>
      <w:pPr>
        <w:jc w:val="right"/>
      </w:pP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202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年9月</w:t>
      </w:r>
      <w:r>
        <w:rPr>
          <w:rFonts w:hint="eastAsia" w:ascii="Helvetica" w:hAnsi="Helvetica" w:eastAsia="宋体" w:cs="Helvetica"/>
          <w:i w:val="0"/>
          <w:caps w:val="0"/>
          <w:color w:val="7D7D7D"/>
          <w:spacing w:val="0"/>
          <w:sz w:val="24"/>
          <w:szCs w:val="24"/>
          <w:lang w:val="en-US" w:eastAsia="zh-CN"/>
        </w:rPr>
        <w:t>11</w:t>
      </w:r>
      <w:r>
        <w:rPr>
          <w:rFonts w:hint="default" w:ascii="Helvetica" w:hAnsi="Helvetica" w:eastAsia="Helvetica" w:cs="Helvetica"/>
          <w:i w:val="0"/>
          <w:caps w:val="0"/>
          <w:color w:val="7D7D7D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5099"/>
    <w:multiLevelType w:val="singleLevel"/>
    <w:tmpl w:val="35A350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8791B"/>
    <w:rsid w:val="05623FA0"/>
    <w:rsid w:val="07BF475A"/>
    <w:rsid w:val="08841A4B"/>
    <w:rsid w:val="0A3D17DF"/>
    <w:rsid w:val="14717767"/>
    <w:rsid w:val="14D95A05"/>
    <w:rsid w:val="1BE30561"/>
    <w:rsid w:val="239029DA"/>
    <w:rsid w:val="28556CB3"/>
    <w:rsid w:val="2FAB4D36"/>
    <w:rsid w:val="32F172E0"/>
    <w:rsid w:val="3645531D"/>
    <w:rsid w:val="4388791B"/>
    <w:rsid w:val="47230517"/>
    <w:rsid w:val="53834F90"/>
    <w:rsid w:val="56A2092C"/>
    <w:rsid w:val="5ABE323E"/>
    <w:rsid w:val="6C1B037F"/>
    <w:rsid w:val="75667D7A"/>
    <w:rsid w:val="77F71ED3"/>
    <w:rsid w:val="7F9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2024-09-11T02:13:00Z</dcterms:created>
  <dc:creator>      丫</dc:creator>
  <cp:lastModifiedBy>      丫</cp:lastModifiedBy>
  <dcterms:modified xsi:type="dcterms:W3CDTF">2024-09-11T10:39:22Z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